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B356" w14:textId="1A84D943" w:rsidR="0009669F" w:rsidRDefault="00C021A6" w:rsidP="00D231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Requesting Support Documents to Validate Money Network Card Charges </w:t>
      </w:r>
    </w:p>
    <w:p w14:paraId="04E89016" w14:textId="77777777" w:rsidR="00C021A6" w:rsidRDefault="00C021A6" w:rsidP="0009669F">
      <w:pPr>
        <w:rPr>
          <w:b/>
          <w:bCs/>
        </w:rPr>
      </w:pPr>
    </w:p>
    <w:p w14:paraId="56CE889C" w14:textId="0338B2E5" w:rsidR="00C021A6" w:rsidRDefault="002369E5" w:rsidP="00C021A6">
      <w:pPr>
        <w:rPr>
          <w:rFonts w:ascii="Calibri" w:eastAsiaTheme="minorEastAsia" w:hAnsi="Calibri" w:cs="Calibri"/>
          <w:noProof/>
          <w:color w:val="000000"/>
          <w:kern w:val="0"/>
          <w:sz w:val="24"/>
          <w:szCs w:val="24"/>
          <w14:ligatures w14:val="none"/>
        </w:rPr>
      </w:pPr>
      <w:r>
        <w:rPr>
          <w:rFonts w:ascii="Calibri" w:eastAsiaTheme="minorEastAsia" w:hAnsi="Calibri" w:cs="Calibri"/>
          <w:noProof/>
          <w:color w:val="000000"/>
          <w:kern w:val="0"/>
          <w:sz w:val="24"/>
          <w:szCs w:val="24"/>
          <w14:ligatures w14:val="none"/>
        </w:rPr>
        <w:t xml:space="preserve">If/when selected for </w:t>
      </w:r>
      <w:r w:rsidR="006F6FC5">
        <w:rPr>
          <w:rFonts w:ascii="Calibri" w:eastAsiaTheme="minorEastAsia" w:hAnsi="Calibri" w:cs="Calibri"/>
          <w:noProof/>
          <w:color w:val="000000"/>
          <w:kern w:val="0"/>
          <w:sz w:val="24"/>
          <w:szCs w:val="24"/>
          <w14:ligatures w14:val="none"/>
        </w:rPr>
        <w:t>review</w:t>
      </w:r>
      <w:r>
        <w:rPr>
          <w:rFonts w:ascii="Calibri" w:eastAsiaTheme="minorEastAsia" w:hAnsi="Calibri" w:cs="Calibri"/>
          <w:noProof/>
          <w:color w:val="000000"/>
          <w:kern w:val="0"/>
          <w:sz w:val="24"/>
          <w:szCs w:val="24"/>
          <w14:ligatures w14:val="none"/>
        </w:rPr>
        <w:t xml:space="preserve">, you must provide proof </w:t>
      </w:r>
      <w:r w:rsidR="006B3F7E">
        <w:rPr>
          <w:rFonts w:ascii="Calibri" w:eastAsiaTheme="minorEastAsia" w:hAnsi="Calibri" w:cs="Calibri"/>
          <w:noProof/>
          <w:color w:val="000000"/>
          <w:kern w:val="0"/>
          <w:sz w:val="24"/>
          <w:szCs w:val="24"/>
          <w14:ligatures w14:val="none"/>
        </w:rPr>
        <w:t>that</w:t>
      </w:r>
      <w:r>
        <w:rPr>
          <w:rFonts w:ascii="Calibri" w:eastAsiaTheme="minorEastAsia" w:hAnsi="Calibri" w:cs="Calibri"/>
          <w:noProof/>
          <w:color w:val="000000"/>
          <w:kern w:val="0"/>
          <w:sz w:val="24"/>
          <w:szCs w:val="24"/>
          <w14:ligatures w14:val="none"/>
        </w:rPr>
        <w:t xml:space="preserve"> Money Network Card</w:t>
      </w:r>
      <w:r w:rsidR="0030067B">
        <w:rPr>
          <w:rFonts w:ascii="Calibri" w:eastAsiaTheme="minorEastAsia" w:hAnsi="Calibri" w:cs="Calibri"/>
          <w:noProof/>
          <w:color w:val="000000"/>
          <w:kern w:val="0"/>
          <w:sz w:val="24"/>
          <w:szCs w:val="24"/>
          <w14:ligatures w14:val="none"/>
        </w:rPr>
        <w:t xml:space="preserve"> (MNC)</w:t>
      </w:r>
      <w:r>
        <w:rPr>
          <w:rFonts w:ascii="Calibri" w:eastAsiaTheme="minorEastAsia" w:hAnsi="Calibri" w:cs="Calibri"/>
          <w:noProof/>
          <w:color w:val="000000"/>
          <w:kern w:val="0"/>
          <w:sz w:val="24"/>
          <w:szCs w:val="24"/>
          <w14:ligatures w14:val="none"/>
        </w:rPr>
        <w:t xml:space="preserve"> funds were used</w:t>
      </w:r>
      <w:r w:rsidR="006B3F7E">
        <w:rPr>
          <w:rFonts w:ascii="Calibri" w:eastAsiaTheme="minorEastAsia" w:hAnsi="Calibri" w:cs="Calibri"/>
          <w:noProof/>
          <w:color w:val="000000"/>
          <w:kern w:val="0"/>
          <w:sz w:val="24"/>
          <w:szCs w:val="24"/>
          <w14:ligatures w14:val="none"/>
        </w:rPr>
        <w:t xml:space="preserve"> correctly. </w:t>
      </w:r>
      <w:r>
        <w:rPr>
          <w:rFonts w:ascii="Calibri" w:eastAsiaTheme="minorEastAsia" w:hAnsi="Calibri" w:cs="Calibri"/>
          <w:noProof/>
          <w:color w:val="000000"/>
          <w:kern w:val="0"/>
          <w:sz w:val="24"/>
          <w:szCs w:val="24"/>
          <w14:ligatures w14:val="none"/>
        </w:rPr>
        <w:t xml:space="preserve"> </w:t>
      </w:r>
      <w:r w:rsidR="006B3F7E">
        <w:rPr>
          <w:rFonts w:ascii="Calibri" w:eastAsiaTheme="minorEastAsia" w:hAnsi="Calibri" w:cs="Calibri"/>
          <w:noProof/>
          <w:color w:val="000000"/>
          <w:kern w:val="0"/>
          <w:sz w:val="24"/>
          <w:szCs w:val="24"/>
          <w14:ligatures w14:val="none"/>
        </w:rPr>
        <w:t>MNC funds should only be used for</w:t>
      </w:r>
      <w:r w:rsidR="00C021A6" w:rsidRPr="00C021A6">
        <w:rPr>
          <w:rFonts w:ascii="Calibri" w:eastAsiaTheme="minorEastAsia" w:hAnsi="Calibri" w:cs="Calibri"/>
          <w:noProof/>
          <w:color w:val="000000"/>
          <w:kern w:val="0"/>
          <w:sz w:val="24"/>
          <w:szCs w:val="24"/>
          <w14:ligatures w14:val="none"/>
        </w:rPr>
        <w:t xml:space="preserve"> approved budget item(s) as requested on the Vendor Payment Request (VPR) form.</w:t>
      </w:r>
      <w:r>
        <w:rPr>
          <w:rFonts w:ascii="Calibri" w:eastAsiaTheme="minorEastAsia" w:hAnsi="Calibri" w:cs="Calibri"/>
          <w:noProof/>
          <w:color w:val="000000"/>
          <w:kern w:val="0"/>
          <w:sz w:val="24"/>
          <w:szCs w:val="24"/>
          <w14:ligatures w14:val="none"/>
        </w:rPr>
        <w:t xml:space="preserve"> </w:t>
      </w:r>
      <w:r w:rsidRPr="00C021A6">
        <w:rPr>
          <w:rFonts w:ascii="Calibri" w:eastAsiaTheme="minorEastAsia" w:hAnsi="Calibri" w:cs="Calibri"/>
          <w:noProof/>
          <w:color w:val="000000"/>
          <w:kern w:val="0"/>
          <w:sz w:val="24"/>
          <w:szCs w:val="24"/>
          <w14:ligatures w14:val="none"/>
        </w:rPr>
        <w:t>Please</w:t>
      </w:r>
      <w:r>
        <w:rPr>
          <w:rFonts w:ascii="Calibri" w:eastAsiaTheme="minorEastAsia" w:hAnsi="Calibri" w:cs="Calibri"/>
          <w:noProof/>
          <w:color w:val="000000"/>
          <w:kern w:val="0"/>
          <w:sz w:val="24"/>
          <w:szCs w:val="24"/>
          <w14:ligatures w14:val="none"/>
        </w:rPr>
        <w:t xml:space="preserve"> attach this form when</w:t>
      </w:r>
      <w:r w:rsidRPr="00C021A6">
        <w:rPr>
          <w:rFonts w:ascii="Calibri" w:eastAsiaTheme="minorEastAsia" w:hAnsi="Calibri" w:cs="Calibri"/>
          <w:noProof/>
          <w:color w:val="000000"/>
          <w:kern w:val="0"/>
          <w:sz w:val="24"/>
          <w:szCs w:val="24"/>
          <w14:ligatures w14:val="none"/>
        </w:rPr>
        <w:t xml:space="preserve"> submit</w:t>
      </w:r>
      <w:r>
        <w:rPr>
          <w:rFonts w:ascii="Calibri" w:eastAsiaTheme="minorEastAsia" w:hAnsi="Calibri" w:cs="Calibri"/>
          <w:noProof/>
          <w:color w:val="000000"/>
          <w:kern w:val="0"/>
          <w:sz w:val="24"/>
          <w:szCs w:val="24"/>
          <w14:ligatures w14:val="none"/>
        </w:rPr>
        <w:t>ting</w:t>
      </w:r>
      <w:r w:rsidRPr="00C021A6">
        <w:rPr>
          <w:rFonts w:ascii="Calibri" w:eastAsiaTheme="minorEastAsia" w:hAnsi="Calibri" w:cs="Calibri"/>
          <w:noProof/>
          <w:color w:val="000000"/>
          <w:kern w:val="0"/>
          <w:sz w:val="24"/>
          <w:szCs w:val="24"/>
          <w14:ligatures w14:val="none"/>
        </w:rPr>
        <w:t xml:space="preserve"> a proof of purchase</w:t>
      </w:r>
      <w:r>
        <w:rPr>
          <w:rFonts w:ascii="Calibri" w:eastAsiaTheme="minorEastAsia" w:hAnsi="Calibri" w:cs="Calibri"/>
          <w:noProof/>
          <w:color w:val="000000"/>
          <w:kern w:val="0"/>
          <w:sz w:val="24"/>
          <w:szCs w:val="24"/>
          <w14:ligatures w14:val="none"/>
        </w:rPr>
        <w:t>,</w:t>
      </w:r>
      <w:r w:rsidRPr="00C021A6">
        <w:rPr>
          <w:rFonts w:ascii="Calibri" w:eastAsiaTheme="minorEastAsia" w:hAnsi="Calibri" w:cs="Calibri"/>
          <w:noProof/>
          <w:color w:val="000000"/>
          <w:kern w:val="0"/>
          <w:sz w:val="24"/>
          <w:szCs w:val="24"/>
          <w14:ligatures w14:val="none"/>
        </w:rPr>
        <w:t xml:space="preserve"> receipt</w:t>
      </w:r>
      <w:r>
        <w:rPr>
          <w:rFonts w:ascii="Calibri" w:eastAsiaTheme="minorEastAsia" w:hAnsi="Calibri" w:cs="Calibri"/>
          <w:noProof/>
          <w:color w:val="000000"/>
          <w:kern w:val="0"/>
          <w:sz w:val="24"/>
          <w:szCs w:val="24"/>
          <w14:ligatures w14:val="none"/>
        </w:rPr>
        <w:t>,</w:t>
      </w:r>
      <w:r w:rsidRPr="00C021A6">
        <w:rPr>
          <w:rFonts w:ascii="Calibri" w:eastAsiaTheme="minorEastAsia" w:hAnsi="Calibri" w:cs="Calibri"/>
          <w:noProof/>
          <w:color w:val="000000"/>
          <w:kern w:val="0"/>
          <w:sz w:val="24"/>
          <w:szCs w:val="24"/>
          <w14:ligatures w14:val="none"/>
        </w:rPr>
        <w:t xml:space="preserve"> or </w:t>
      </w:r>
      <w:r>
        <w:rPr>
          <w:rFonts w:ascii="Calibri" w:eastAsiaTheme="minorEastAsia" w:hAnsi="Calibri" w:cs="Calibri"/>
          <w:noProof/>
          <w:color w:val="000000"/>
          <w:kern w:val="0"/>
          <w:sz w:val="24"/>
          <w:szCs w:val="24"/>
          <w14:ligatures w14:val="none"/>
        </w:rPr>
        <w:t>other</w:t>
      </w:r>
      <w:r w:rsidRPr="00C021A6">
        <w:rPr>
          <w:rFonts w:ascii="Calibri" w:eastAsiaTheme="minorEastAsia" w:hAnsi="Calibri" w:cs="Calibri"/>
          <w:noProof/>
          <w:color w:val="000000"/>
          <w:kern w:val="0"/>
          <w:sz w:val="24"/>
          <w:szCs w:val="24"/>
          <w14:ligatures w14:val="none"/>
        </w:rPr>
        <w:t xml:space="preserve"> supporting document showing the</w:t>
      </w:r>
      <w:r>
        <w:rPr>
          <w:rFonts w:ascii="Calibri" w:eastAsiaTheme="minorEastAsia" w:hAnsi="Calibri" w:cs="Calibri"/>
          <w:noProof/>
          <w:color w:val="000000"/>
          <w:kern w:val="0"/>
          <w:sz w:val="24"/>
          <w:szCs w:val="24"/>
          <w14:ligatures w14:val="none"/>
        </w:rPr>
        <w:t xml:space="preserve"> use of these funds.</w:t>
      </w:r>
    </w:p>
    <w:p w14:paraId="3DF4B277" w14:textId="77777777" w:rsidR="002369E5" w:rsidRPr="00C021A6" w:rsidRDefault="002369E5" w:rsidP="00C021A6">
      <w:pPr>
        <w:rPr>
          <w:sz w:val="24"/>
          <w:szCs w:val="24"/>
        </w:rPr>
      </w:pPr>
    </w:p>
    <w:p w14:paraId="057A1C11" w14:textId="29168CE6" w:rsidR="00D2317E" w:rsidRPr="00BA3CF0" w:rsidRDefault="00D2317E" w:rsidP="0009669F">
      <w:pPr>
        <w:rPr>
          <w:b/>
          <w:bCs/>
          <w:sz w:val="28"/>
          <w:szCs w:val="28"/>
        </w:rPr>
      </w:pPr>
      <w:r w:rsidRPr="00BA3CF0">
        <w:rPr>
          <w:b/>
          <w:bCs/>
          <w:sz w:val="28"/>
          <w:szCs w:val="28"/>
        </w:rPr>
        <w:t xml:space="preserve">Payment </w:t>
      </w:r>
      <w:r w:rsidR="002369E5" w:rsidRPr="00BA3CF0">
        <w:rPr>
          <w:b/>
          <w:bCs/>
          <w:sz w:val="28"/>
          <w:szCs w:val="28"/>
        </w:rPr>
        <w:t>D</w:t>
      </w:r>
      <w:r w:rsidRPr="00BA3CF0">
        <w:rPr>
          <w:b/>
          <w:bCs/>
          <w:sz w:val="28"/>
          <w:szCs w:val="28"/>
        </w:rPr>
        <w:t>etails</w:t>
      </w:r>
      <w:r w:rsidR="002369E5" w:rsidRPr="00BA3CF0">
        <w:rPr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2369E5" w14:paraId="3F46757D" w14:textId="77777777" w:rsidTr="00BA3CF0">
        <w:trPr>
          <w:trHeight w:val="467"/>
        </w:trPr>
        <w:tc>
          <w:tcPr>
            <w:tcW w:w="4135" w:type="dxa"/>
          </w:tcPr>
          <w:p w14:paraId="1C72A0F9" w14:textId="3D02753A" w:rsidR="002369E5" w:rsidRDefault="002369E5" w:rsidP="00BA3CF0">
            <w:pPr>
              <w:spacing w:line="276" w:lineRule="auto"/>
              <w:rPr>
                <w:b/>
                <w:bCs/>
              </w:rPr>
            </w:pPr>
            <w:r>
              <w:t>Participant/Member</w:t>
            </w:r>
            <w:r>
              <w:rPr>
                <w:b/>
                <w:bCs/>
              </w:rPr>
              <w:t xml:space="preserve"> Name:</w:t>
            </w:r>
          </w:p>
        </w:tc>
        <w:tc>
          <w:tcPr>
            <w:tcW w:w="5215" w:type="dxa"/>
          </w:tcPr>
          <w:p w14:paraId="74962641" w14:textId="77777777" w:rsidR="002369E5" w:rsidRDefault="002369E5" w:rsidP="00BA3CF0">
            <w:pPr>
              <w:spacing w:line="276" w:lineRule="auto"/>
              <w:rPr>
                <w:b/>
                <w:bCs/>
              </w:rPr>
            </w:pPr>
          </w:p>
        </w:tc>
      </w:tr>
      <w:tr w:rsidR="002369E5" w14:paraId="507D4C26" w14:textId="77777777" w:rsidTr="00BA3CF0">
        <w:trPr>
          <w:trHeight w:val="548"/>
        </w:trPr>
        <w:tc>
          <w:tcPr>
            <w:tcW w:w="4135" w:type="dxa"/>
          </w:tcPr>
          <w:p w14:paraId="35C10703" w14:textId="7B27D1E5" w:rsidR="002369E5" w:rsidRDefault="002369E5" w:rsidP="00BA3CF0">
            <w:pPr>
              <w:spacing w:line="276" w:lineRule="auto"/>
            </w:pPr>
            <w:r>
              <w:t>Vendor:</w:t>
            </w:r>
          </w:p>
          <w:p w14:paraId="0D160937" w14:textId="77777777" w:rsidR="002369E5" w:rsidRDefault="002369E5" w:rsidP="00BA3CF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215" w:type="dxa"/>
          </w:tcPr>
          <w:p w14:paraId="216C3D6D" w14:textId="77777777" w:rsidR="002369E5" w:rsidRDefault="002369E5" w:rsidP="00BA3CF0">
            <w:pPr>
              <w:spacing w:line="276" w:lineRule="auto"/>
              <w:rPr>
                <w:b/>
                <w:bCs/>
              </w:rPr>
            </w:pPr>
          </w:p>
        </w:tc>
      </w:tr>
      <w:tr w:rsidR="002369E5" w14:paraId="5D24149B" w14:textId="77777777" w:rsidTr="00BA3CF0">
        <w:trPr>
          <w:trHeight w:val="458"/>
        </w:trPr>
        <w:tc>
          <w:tcPr>
            <w:tcW w:w="4135" w:type="dxa"/>
          </w:tcPr>
          <w:p w14:paraId="5B8E190E" w14:textId="77777777" w:rsidR="002369E5" w:rsidRDefault="002369E5" w:rsidP="00BA3CF0">
            <w:pPr>
              <w:spacing w:line="276" w:lineRule="auto"/>
            </w:pPr>
            <w:r>
              <w:t>Amount: $</w:t>
            </w:r>
          </w:p>
          <w:p w14:paraId="71DF2791" w14:textId="77777777" w:rsidR="002369E5" w:rsidRDefault="002369E5" w:rsidP="00BA3CF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215" w:type="dxa"/>
          </w:tcPr>
          <w:p w14:paraId="18FDD6BF" w14:textId="77777777" w:rsidR="002369E5" w:rsidRDefault="002369E5" w:rsidP="00BA3CF0">
            <w:pPr>
              <w:spacing w:line="276" w:lineRule="auto"/>
              <w:rPr>
                <w:b/>
                <w:bCs/>
              </w:rPr>
            </w:pPr>
          </w:p>
        </w:tc>
      </w:tr>
      <w:tr w:rsidR="002369E5" w14:paraId="3C1CE20E" w14:textId="77777777" w:rsidTr="00BA3CF0">
        <w:trPr>
          <w:trHeight w:val="620"/>
        </w:trPr>
        <w:tc>
          <w:tcPr>
            <w:tcW w:w="4135" w:type="dxa"/>
          </w:tcPr>
          <w:p w14:paraId="272E1A6E" w14:textId="77777777" w:rsidR="002369E5" w:rsidRDefault="002369E5" w:rsidP="00BA3CF0">
            <w:pPr>
              <w:spacing w:line="276" w:lineRule="auto"/>
            </w:pPr>
            <w:r>
              <w:t>Service Code:</w:t>
            </w:r>
          </w:p>
          <w:p w14:paraId="4C37797E" w14:textId="77777777" w:rsidR="002369E5" w:rsidRDefault="002369E5" w:rsidP="00BA3CF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215" w:type="dxa"/>
          </w:tcPr>
          <w:p w14:paraId="073CA1EE" w14:textId="77777777" w:rsidR="002369E5" w:rsidRDefault="002369E5" w:rsidP="00BA3CF0">
            <w:pPr>
              <w:spacing w:line="276" w:lineRule="auto"/>
              <w:rPr>
                <w:b/>
                <w:bCs/>
              </w:rPr>
            </w:pPr>
          </w:p>
        </w:tc>
      </w:tr>
      <w:tr w:rsidR="002369E5" w14:paraId="0E325246" w14:textId="77777777" w:rsidTr="00BA3CF0">
        <w:tc>
          <w:tcPr>
            <w:tcW w:w="4135" w:type="dxa"/>
          </w:tcPr>
          <w:p w14:paraId="0A8FAE96" w14:textId="6E04DAE3" w:rsidR="002369E5" w:rsidRDefault="00BA3CF0" w:rsidP="00BA3CF0">
            <w:pPr>
              <w:spacing w:line="276" w:lineRule="auto"/>
            </w:pPr>
            <w:r>
              <w:t xml:space="preserve">Date the </w:t>
            </w:r>
            <w:r w:rsidR="002369E5">
              <w:t xml:space="preserve">Vendor Payment Request </w:t>
            </w:r>
            <w:r w:rsidR="00940253">
              <w:t xml:space="preserve">was </w:t>
            </w:r>
            <w:r w:rsidR="002369E5">
              <w:t>Received:</w:t>
            </w:r>
          </w:p>
          <w:p w14:paraId="45296DC9" w14:textId="77777777" w:rsidR="002369E5" w:rsidRDefault="002369E5" w:rsidP="00BA3CF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215" w:type="dxa"/>
          </w:tcPr>
          <w:p w14:paraId="616581D2" w14:textId="77777777" w:rsidR="002369E5" w:rsidRDefault="002369E5" w:rsidP="00BA3CF0">
            <w:pPr>
              <w:spacing w:line="276" w:lineRule="auto"/>
              <w:rPr>
                <w:b/>
                <w:bCs/>
              </w:rPr>
            </w:pPr>
          </w:p>
        </w:tc>
      </w:tr>
      <w:tr w:rsidR="002369E5" w14:paraId="7AEAC58C" w14:textId="77777777" w:rsidTr="00BA3CF0">
        <w:tc>
          <w:tcPr>
            <w:tcW w:w="4135" w:type="dxa"/>
          </w:tcPr>
          <w:p w14:paraId="4B78C297" w14:textId="624E376C" w:rsidR="002369E5" w:rsidRDefault="002369E5" w:rsidP="00BA3CF0">
            <w:pPr>
              <w:spacing w:line="276" w:lineRule="auto"/>
            </w:pPr>
            <w:r>
              <w:t xml:space="preserve">Number of receipts/documents attached: </w:t>
            </w:r>
          </w:p>
          <w:p w14:paraId="3B190E93" w14:textId="77777777" w:rsidR="002369E5" w:rsidRDefault="002369E5" w:rsidP="00BA3CF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215" w:type="dxa"/>
          </w:tcPr>
          <w:p w14:paraId="4B50EEED" w14:textId="77777777" w:rsidR="002369E5" w:rsidRDefault="002369E5" w:rsidP="00BA3CF0">
            <w:pPr>
              <w:spacing w:line="276" w:lineRule="auto"/>
              <w:rPr>
                <w:b/>
                <w:bCs/>
              </w:rPr>
            </w:pPr>
          </w:p>
        </w:tc>
      </w:tr>
    </w:tbl>
    <w:p w14:paraId="0E1E102B" w14:textId="77777777" w:rsidR="002369E5" w:rsidRPr="00C021A6" w:rsidRDefault="002369E5" w:rsidP="00BA3CF0">
      <w:pPr>
        <w:spacing w:after="0"/>
        <w:rPr>
          <w:b/>
          <w:bCs/>
        </w:rPr>
      </w:pPr>
    </w:p>
    <w:p w14:paraId="59ADC16B" w14:textId="12FEAFB7" w:rsidR="00C021A6" w:rsidRDefault="00C021A6" w:rsidP="00C021A6">
      <w:pPr>
        <w:shd w:val="clear" w:color="auto" w:fill="FFFFFF"/>
        <w:spacing w:after="0" w:line="240" w:lineRule="auto"/>
        <w:rPr>
          <w:rFonts w:ascii="Calibri" w:eastAsiaTheme="minorEastAsia" w:hAnsi="Calibri" w:cs="Calibri"/>
          <w:noProof/>
          <w:color w:val="000000"/>
          <w:kern w:val="0"/>
          <w14:ligatures w14:val="none"/>
        </w:rPr>
      </w:pPr>
      <w:r w:rsidRPr="00E446E8">
        <w:rPr>
          <w:rFonts w:ascii="Calibri" w:eastAsiaTheme="minorEastAsia" w:hAnsi="Calibri" w:cs="Calibri"/>
          <w:noProof/>
          <w:color w:val="000000"/>
          <w:kern w:val="0"/>
          <w14:ligatures w14:val="none"/>
        </w:rPr>
        <w:t> </w:t>
      </w:r>
      <w:r w:rsidR="00E446E8" w:rsidRPr="00E446E8">
        <w:rPr>
          <w:rFonts w:ascii="Calibri" w:eastAsiaTheme="minorEastAsia" w:hAnsi="Calibri" w:cs="Calibri"/>
          <w:noProof/>
          <w:color w:val="000000"/>
          <w:kern w:val="0"/>
          <w14:ligatures w14:val="none"/>
        </w:rPr>
        <w:t>Notes:___________________________________________________________________________________________________________________________________________________________________________________________________________________________</w:t>
      </w:r>
      <w:r w:rsidR="00E446E8">
        <w:rPr>
          <w:rFonts w:ascii="Calibri" w:eastAsiaTheme="minorEastAsia" w:hAnsi="Calibri" w:cs="Calibri"/>
          <w:noProof/>
          <w:color w:val="000000"/>
          <w:kern w:val="0"/>
          <w14:ligatures w14:val="none"/>
        </w:rPr>
        <w:t>___</w:t>
      </w:r>
      <w:r w:rsidR="00E446E8" w:rsidRPr="00E446E8">
        <w:rPr>
          <w:rFonts w:ascii="Calibri" w:eastAsiaTheme="minorEastAsia" w:hAnsi="Calibri" w:cs="Calibri"/>
          <w:noProof/>
          <w:color w:val="000000"/>
          <w:kern w:val="0"/>
          <w14:ligatures w14:val="none"/>
        </w:rPr>
        <w:t>___________________________</w:t>
      </w:r>
    </w:p>
    <w:p w14:paraId="1EDE43EB" w14:textId="77777777" w:rsidR="004630F6" w:rsidRDefault="004630F6" w:rsidP="00C021A6">
      <w:pPr>
        <w:shd w:val="clear" w:color="auto" w:fill="FFFFFF"/>
        <w:spacing w:after="0" w:line="240" w:lineRule="auto"/>
        <w:rPr>
          <w:rFonts w:ascii="Calibri" w:eastAsiaTheme="minorEastAsia" w:hAnsi="Calibri" w:cs="Calibri"/>
          <w:noProof/>
          <w:color w:val="000000"/>
          <w:kern w:val="0"/>
          <w14:ligatures w14:val="none"/>
        </w:rPr>
      </w:pPr>
    </w:p>
    <w:p w14:paraId="2474A333" w14:textId="1D156B4D" w:rsidR="004630F6" w:rsidRDefault="004630F6" w:rsidP="00C021A6">
      <w:pPr>
        <w:shd w:val="clear" w:color="auto" w:fill="FFFFFF"/>
        <w:spacing w:after="0" w:line="240" w:lineRule="auto"/>
        <w:rPr>
          <w:rFonts w:ascii="Calibri" w:eastAsiaTheme="minorEastAsia" w:hAnsi="Calibri" w:cs="Calibri"/>
          <w:noProof/>
          <w:color w:val="000000"/>
          <w:kern w:val="0"/>
          <w14:ligatures w14:val="none"/>
        </w:rPr>
      </w:pPr>
      <w:r>
        <w:rPr>
          <w:rFonts w:ascii="Calibri" w:eastAsiaTheme="minorEastAsia" w:hAnsi="Calibri" w:cs="Calibri"/>
          <w:noProof/>
          <w:color w:val="000000"/>
          <w:kern w:val="0"/>
          <w14:ligatures w14:val="none"/>
        </w:rPr>
        <w:t xml:space="preserve">All documents </w:t>
      </w:r>
      <w:r w:rsidR="00F81526">
        <w:rPr>
          <w:rFonts w:ascii="Calibri" w:eastAsiaTheme="minorEastAsia" w:hAnsi="Calibri" w:cs="Calibri"/>
          <w:noProof/>
          <w:color w:val="000000"/>
          <w:kern w:val="0"/>
          <w14:ligatures w14:val="none"/>
        </w:rPr>
        <w:t>should</w:t>
      </w:r>
      <w:r>
        <w:rPr>
          <w:rFonts w:ascii="Calibri" w:eastAsiaTheme="minorEastAsia" w:hAnsi="Calibri" w:cs="Calibri"/>
          <w:noProof/>
          <w:color w:val="000000"/>
          <w:kern w:val="0"/>
          <w14:ligatures w14:val="none"/>
        </w:rPr>
        <w:t xml:space="preserve"> be sent to Conduent:</w:t>
      </w:r>
    </w:p>
    <w:p w14:paraId="496F7F7E" w14:textId="77777777" w:rsidR="004630F6" w:rsidRDefault="004630F6" w:rsidP="00C021A6">
      <w:pPr>
        <w:shd w:val="clear" w:color="auto" w:fill="FFFFFF"/>
        <w:spacing w:after="0" w:line="240" w:lineRule="auto"/>
        <w:rPr>
          <w:rFonts w:ascii="Calibri" w:eastAsiaTheme="minorEastAsia" w:hAnsi="Calibri" w:cs="Calibri"/>
          <w:noProof/>
          <w:color w:val="000000"/>
          <w:kern w:val="0"/>
          <w14:ligatures w14:val="none"/>
        </w:rPr>
      </w:pPr>
    </w:p>
    <w:p w14:paraId="19FD5915" w14:textId="77777777" w:rsidR="004630F6" w:rsidRPr="004630F6" w:rsidRDefault="004630F6" w:rsidP="004630F6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4630F6">
        <w:rPr>
          <w:rFonts w:ascii="Calibri" w:hAnsi="Calibri" w:cs="Calibri"/>
          <w:color w:val="000000"/>
          <w:kern w:val="0"/>
          <w14:ligatures w14:val="none"/>
        </w:rPr>
        <w:t xml:space="preserve">Fax: 1-866-302-6787 </w:t>
      </w:r>
    </w:p>
    <w:p w14:paraId="274F41AA" w14:textId="77777777" w:rsidR="004630F6" w:rsidRPr="004630F6" w:rsidRDefault="004630F6" w:rsidP="004630F6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4630F6">
        <w:rPr>
          <w:rFonts w:ascii="Calibri" w:hAnsi="Calibri" w:cs="Calibri"/>
          <w:color w:val="000000"/>
          <w:kern w:val="0"/>
          <w14:ligatures w14:val="none"/>
        </w:rPr>
        <w:t xml:space="preserve">Email: docprocessing@conduent.com </w:t>
      </w:r>
    </w:p>
    <w:p w14:paraId="2696D1BA" w14:textId="77777777" w:rsidR="004630F6" w:rsidRPr="004630F6" w:rsidRDefault="004630F6" w:rsidP="004630F6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4630F6">
        <w:rPr>
          <w:rFonts w:ascii="Calibri" w:hAnsi="Calibri" w:cs="Calibri"/>
          <w:color w:val="000000"/>
          <w:kern w:val="0"/>
          <w14:ligatures w14:val="none"/>
        </w:rPr>
        <w:t xml:space="preserve">Or </w:t>
      </w:r>
    </w:p>
    <w:p w14:paraId="02F8A48A" w14:textId="77777777" w:rsidR="004630F6" w:rsidRPr="004630F6" w:rsidRDefault="004630F6" w:rsidP="004630F6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4630F6">
        <w:rPr>
          <w:rFonts w:ascii="Calibri" w:hAnsi="Calibri" w:cs="Calibri"/>
          <w:color w:val="000000"/>
          <w:kern w:val="0"/>
          <w14:ligatures w14:val="none"/>
        </w:rPr>
        <w:t xml:space="preserve">Mail to: Conduent </w:t>
      </w:r>
    </w:p>
    <w:p w14:paraId="17CCFF0D" w14:textId="77777777" w:rsidR="004630F6" w:rsidRPr="004630F6" w:rsidRDefault="004630F6" w:rsidP="004630F6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4630F6">
        <w:rPr>
          <w:rFonts w:ascii="Calibri" w:hAnsi="Calibri" w:cs="Calibri"/>
          <w:color w:val="000000"/>
          <w:kern w:val="0"/>
          <w14:ligatures w14:val="none"/>
        </w:rPr>
        <w:t xml:space="preserve">P.O. Box 27460 </w:t>
      </w:r>
    </w:p>
    <w:p w14:paraId="32EDA671" w14:textId="2E61630D" w:rsidR="004630F6" w:rsidRPr="00E446E8" w:rsidRDefault="004630F6" w:rsidP="004630F6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4630F6">
        <w:rPr>
          <w:rFonts w:ascii="Calibri" w:hAnsi="Calibri" w:cs="Calibri"/>
          <w:color w:val="000000"/>
          <w:kern w:val="0"/>
          <w14:ligatures w14:val="none"/>
        </w:rPr>
        <w:t>Albuquerque, NM 87125-7460</w:t>
      </w:r>
    </w:p>
    <w:sectPr w:rsidR="004630F6" w:rsidRPr="00E446E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A321" w14:textId="77777777" w:rsidR="00E773CC" w:rsidRDefault="00E773CC" w:rsidP="00D2317E">
      <w:pPr>
        <w:spacing w:after="0" w:line="240" w:lineRule="auto"/>
      </w:pPr>
      <w:r>
        <w:separator/>
      </w:r>
    </w:p>
  </w:endnote>
  <w:endnote w:type="continuationSeparator" w:id="0">
    <w:p w14:paraId="53158FCC" w14:textId="77777777" w:rsidR="00E773CC" w:rsidRDefault="00E773CC" w:rsidP="00D2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8082" w14:textId="77777777" w:rsidR="00E773CC" w:rsidRDefault="00E773CC" w:rsidP="00D2317E">
      <w:pPr>
        <w:spacing w:after="0" w:line="240" w:lineRule="auto"/>
      </w:pPr>
      <w:r>
        <w:separator/>
      </w:r>
    </w:p>
  </w:footnote>
  <w:footnote w:type="continuationSeparator" w:id="0">
    <w:p w14:paraId="23296DED" w14:textId="77777777" w:rsidR="00E773CC" w:rsidRDefault="00E773CC" w:rsidP="00D2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82F6" w14:textId="59EF0834" w:rsidR="00D2317E" w:rsidRDefault="00D2317E" w:rsidP="00D2317E">
    <w:pPr>
      <w:pStyle w:val="Header"/>
      <w:jc w:val="right"/>
    </w:pPr>
    <w:r>
      <w:rPr>
        <w:noProof/>
      </w:rPr>
      <w:drawing>
        <wp:inline distT="0" distB="0" distL="0" distR="0" wp14:anchorId="421AA4DB" wp14:editId="133349F7">
          <wp:extent cx="2497455" cy="1169979"/>
          <wp:effectExtent l="0" t="0" r="0" b="0"/>
          <wp:docPr id="3" name="Picture 1" descr="cid:image002.jpg@01D21F24.E415B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id:image002.jpg@01D21F24.E415BFC0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044" cy="1175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9F"/>
    <w:rsid w:val="00054156"/>
    <w:rsid w:val="0009669F"/>
    <w:rsid w:val="001A20AB"/>
    <w:rsid w:val="002369E5"/>
    <w:rsid w:val="002820F6"/>
    <w:rsid w:val="0030067B"/>
    <w:rsid w:val="00326078"/>
    <w:rsid w:val="003D6065"/>
    <w:rsid w:val="004630F6"/>
    <w:rsid w:val="004C60A5"/>
    <w:rsid w:val="006122B5"/>
    <w:rsid w:val="006B3F7E"/>
    <w:rsid w:val="006F6FC5"/>
    <w:rsid w:val="007D1CA5"/>
    <w:rsid w:val="007F3EEF"/>
    <w:rsid w:val="008D6AC5"/>
    <w:rsid w:val="00940253"/>
    <w:rsid w:val="00A774BE"/>
    <w:rsid w:val="00AD1CEA"/>
    <w:rsid w:val="00AD701D"/>
    <w:rsid w:val="00B5219D"/>
    <w:rsid w:val="00BA3CF0"/>
    <w:rsid w:val="00BE7067"/>
    <w:rsid w:val="00C021A6"/>
    <w:rsid w:val="00D2317E"/>
    <w:rsid w:val="00DC5BC5"/>
    <w:rsid w:val="00E446E8"/>
    <w:rsid w:val="00E773CC"/>
    <w:rsid w:val="00EA0CBD"/>
    <w:rsid w:val="00F25D5F"/>
    <w:rsid w:val="00F8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5E917"/>
  <w15:chartTrackingRefBased/>
  <w15:docId w15:val="{DFD87C6D-39C4-4487-BC7E-1D178B69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17E"/>
  </w:style>
  <w:style w:type="paragraph" w:styleId="Footer">
    <w:name w:val="footer"/>
    <w:basedOn w:val="Normal"/>
    <w:link w:val="FooterChar"/>
    <w:uiPriority w:val="99"/>
    <w:unhideWhenUsed/>
    <w:rsid w:val="00D23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17E"/>
  </w:style>
  <w:style w:type="character" w:styleId="CommentReference">
    <w:name w:val="annotation reference"/>
    <w:basedOn w:val="DefaultParagraphFont"/>
    <w:uiPriority w:val="99"/>
    <w:semiHidden/>
    <w:unhideWhenUsed/>
    <w:rsid w:val="00DC5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B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B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B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C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369E5"/>
    <w:pPr>
      <w:spacing w:after="0" w:line="240" w:lineRule="auto"/>
    </w:pPr>
  </w:style>
  <w:style w:type="table" w:styleId="TableGrid">
    <w:name w:val="Table Grid"/>
    <w:basedOn w:val="TableNormal"/>
    <w:uiPriority w:val="39"/>
    <w:rsid w:val="0023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1F24.E415BF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768ad1-7346-4a5a-b627-44d37ae63b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8A9C02D76BA4D9E5CD89064ADD8CF" ma:contentTypeVersion="11" ma:contentTypeDescription="Create a new document." ma:contentTypeScope="" ma:versionID="18c125097b3100a055bd94cf05d861ce">
  <xsd:schema xmlns:xsd="http://www.w3.org/2001/XMLSchema" xmlns:xs="http://www.w3.org/2001/XMLSchema" xmlns:p="http://schemas.microsoft.com/office/2006/metadata/properties" xmlns:ns3="ad39d135-9a61-4b75-a33b-26109e229e68" xmlns:ns4="4d768ad1-7346-4a5a-b627-44d37ae63bba" targetNamespace="http://schemas.microsoft.com/office/2006/metadata/properties" ma:root="true" ma:fieldsID="172b14d91942385582f8cff8a90e0637" ns3:_="" ns4:_="">
    <xsd:import namespace="ad39d135-9a61-4b75-a33b-26109e229e68"/>
    <xsd:import namespace="4d768ad1-7346-4a5a-b627-44d37ae63b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d135-9a61-4b75-a33b-26109e229e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68ad1-7346-4a5a-b627-44d37ae63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F9E6C-4D50-4C1A-A1A6-EAF8349DD08D}">
  <ds:schemaRefs>
    <ds:schemaRef ds:uri="http://schemas.microsoft.com/office/2006/metadata/properties"/>
    <ds:schemaRef ds:uri="http://schemas.microsoft.com/office/infopath/2007/PartnerControls"/>
    <ds:schemaRef ds:uri="4d768ad1-7346-4a5a-b627-44d37ae63bba"/>
  </ds:schemaRefs>
</ds:datastoreItem>
</file>

<file path=customXml/itemProps2.xml><?xml version="1.0" encoding="utf-8"?>
<ds:datastoreItem xmlns:ds="http://schemas.openxmlformats.org/officeDocument/2006/customXml" ds:itemID="{CFF32097-0C16-4F92-9544-5C17AC4A0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d135-9a61-4b75-a33b-26109e229e68"/>
    <ds:schemaRef ds:uri="4d768ad1-7346-4a5a-b627-44d37ae63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FAAD3-8626-4C5C-AC7F-8C1E566E05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MMIS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Monge, Guadalupe</dc:creator>
  <cp:keywords/>
  <dc:description/>
  <cp:lastModifiedBy>Melson, Allie</cp:lastModifiedBy>
  <cp:revision>3</cp:revision>
  <dcterms:created xsi:type="dcterms:W3CDTF">2023-08-21T21:46:00Z</dcterms:created>
  <dcterms:modified xsi:type="dcterms:W3CDTF">2023-08-21T21:47:00Z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0x010100CEF8A9C02D76BA4D9E5CD89064ADD8CF</vt:lpwstr>
  </property>
</Properties>
</file>